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78" w:rsidRPr="00400489" w:rsidRDefault="009E4678" w:rsidP="009E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4678" w:rsidRDefault="009E4678" w:rsidP="009E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 КРАЙ</w:t>
      </w:r>
    </w:p>
    <w:p w:rsidR="009E4678" w:rsidRDefault="009E4678" w:rsidP="009E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0048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E4678" w:rsidRPr="00400489" w:rsidRDefault="009E4678" w:rsidP="009E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89">
        <w:rPr>
          <w:rFonts w:ascii="Times New Roman" w:hAnsi="Times New Roman" w:cs="Times New Roman"/>
          <w:sz w:val="28"/>
          <w:szCs w:val="28"/>
        </w:rPr>
        <w:t>АДМИНИСТРАЦИЯ БОРОДИНСКОГО СЕЛЬСОВЕТА</w:t>
      </w:r>
    </w:p>
    <w:p w:rsidR="009E4678" w:rsidRPr="00400489" w:rsidRDefault="009E4678" w:rsidP="009E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678" w:rsidRPr="00400489" w:rsidRDefault="009E4678" w:rsidP="009E467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00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489">
        <w:rPr>
          <w:rFonts w:ascii="Times New Roman" w:hAnsi="Times New Roman" w:cs="Times New Roman"/>
          <w:sz w:val="28"/>
          <w:szCs w:val="28"/>
        </w:rPr>
        <w:t xml:space="preserve">  О С Т А Н О В Л Е Н И Е</w:t>
      </w:r>
      <w:r w:rsidRPr="004004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678" w:rsidRPr="00400489" w:rsidRDefault="009E4678" w:rsidP="009E4678">
      <w:pPr>
        <w:rPr>
          <w:rFonts w:ascii="Times New Roman" w:hAnsi="Times New Roman" w:cs="Times New Roman"/>
          <w:sz w:val="28"/>
          <w:szCs w:val="28"/>
        </w:rPr>
      </w:pPr>
    </w:p>
    <w:p w:rsidR="009E4678" w:rsidRPr="00400489" w:rsidRDefault="009E4678" w:rsidP="009E46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40048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12.</w:t>
      </w:r>
      <w:r w:rsidRPr="00400489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0048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400489">
        <w:rPr>
          <w:rFonts w:ascii="Times New Roman" w:hAnsi="Times New Roman" w:cs="Times New Roman"/>
          <w:sz w:val="27"/>
          <w:szCs w:val="27"/>
        </w:rPr>
        <w:tab/>
      </w:r>
      <w:r w:rsidRPr="00400489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00489">
        <w:rPr>
          <w:rFonts w:ascii="Times New Roman" w:hAnsi="Times New Roman" w:cs="Times New Roman"/>
          <w:sz w:val="27"/>
          <w:szCs w:val="27"/>
        </w:rPr>
        <w:t xml:space="preserve">  с. Бородино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400489">
        <w:rPr>
          <w:rFonts w:ascii="Times New Roman" w:hAnsi="Times New Roman" w:cs="Times New Roman"/>
          <w:sz w:val="27"/>
          <w:szCs w:val="27"/>
        </w:rPr>
        <w:t xml:space="preserve">            № </w:t>
      </w:r>
      <w:r>
        <w:rPr>
          <w:rFonts w:ascii="Times New Roman" w:hAnsi="Times New Roman" w:cs="Times New Roman"/>
          <w:sz w:val="27"/>
          <w:szCs w:val="27"/>
        </w:rPr>
        <w:t>91</w:t>
      </w:r>
      <w:r w:rsidRPr="00400489">
        <w:rPr>
          <w:rFonts w:ascii="Times New Roman" w:hAnsi="Times New Roman" w:cs="Times New Roman"/>
          <w:sz w:val="27"/>
          <w:szCs w:val="27"/>
        </w:rPr>
        <w:t>-п</w:t>
      </w: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 Совете по противодействию коррупции 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при Главе Бородинского сельсовета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  от 13.03.2012 года № 297 «О Национальном плане противодействия коррупции на 2012-2013 годы и внесении изменений  в некоторые акты Президента Российской Федерации по вопросам противодействия коррупции», руководствуясь Уставом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сельсовета, ПОСТАНОВЛЯЮ: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1.Создать Совет по противодействию коррупции при Главе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2. Утвердить прилагаемые: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  Положение о Совете по противодействию коррупции при Главе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ского сельсовета,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согласно приложения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 к настоящему Постановлению;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состав Совета по противодействию коррупции при Главе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ского сельсовета,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согласно приложения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 к настоящему Постановлению.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после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официального опубликования в газете 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Голос времени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4.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исполнением настоящего Постановления оставляю за собой.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Глава сельсовета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Грушкин</w:t>
      </w:r>
      <w:proofErr w:type="spellEnd"/>
    </w:p>
    <w:p w:rsidR="009E4678" w:rsidRDefault="009E4678" w:rsidP="009E4678">
      <w:pPr>
        <w:shd w:val="clear" w:color="auto" w:fill="FFFFFF"/>
        <w:spacing w:before="120" w:after="120" w:line="408" w:lineRule="atLeast"/>
        <w:ind w:left="396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Приложение 1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ind w:left="396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 Постановлению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Администрации 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23.12.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91-п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ПОЛОЖЕНИЕ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 СОВЕТЕ ПО ПРОТИВОДЕЙСТВИЮ КОРРУПЦИИ ПРИ ГЛАВЕ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СКОГО СЕЛЬСОВЕТА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  Общие положения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1.1. Настоящее Положение определяет задачи и компетенцию Совета по противодействию коррупции при Главе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 (далее – Совет).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1.2. Совет по противодействию коррупции является совещательным органом, образованным при Главе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ского сельсовета в целях обеспечения условий для осуществления Главой его полномочий по реализации муниципальной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ский сельсовет.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целей настоящего Положения под муниципальной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политикой понимается: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систематическое осуществление комплекса мероприятий по выявлению и устранению причин и условий, порождающих коррупцию на территории сельсовета;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выработка оптимальных механизмов защиты от проникновения коррупции в органы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 с учетом их специфики, снижению в них коррупционных рисков;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создание единой системы мониторинга и информирования общественного мнения по проблемам коррупции,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пропаганде и воспитанию;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привлечение общественности и СМИ к сотрудничеству по вопросам противодействия коррупции в целях выработки у граждан, муниципальных 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служащих навыков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антикоррупционного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поведения в сферах с повышенным риском коррупции;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формирование нетерпимого отношения к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В компетенцию Совета не входят координация деятельности правоохранительных органов по борьбе с преступностью, участие в осуществлении прокурорского надзора, оперативно – розыскной и следственной работы правоохранительных органов.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1.4. В своей работе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сельсовета, а также настоящим Положением.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  Состав и порядок формирования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2.1.         Состав Совета утверждается Главой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2.2.         Состав Совета формируется из муниципальных служащих, депутатов, общественных представителей. Члены Совета принимают участие в его работе на общественных началах.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2.3.         По решению председателя Совета для анализа, изучения и выдачи экспертного заключения по рассматриваемым вопросам узкоспециализированной направленности к работе Совета на временной основе могут привлекаться эксперты (консультанты).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2.4.         Совет формируется в составе председателя Совета, заместителя председателя Совета, секретаря Совета и членов Совета. Председателем Совета является Глава сельсовета, заместителем председателя Совета является – заместитель Главы сельсовета.</w:t>
      </w: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</w:t>
      </w: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3.     Задачи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3.1.         Подготовка предложений Главе по вопросам профилактики и противодействия коррупции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ском сельсовете.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3.2.         Выявление и устранение причин и условий, способствующих возникновению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3.3.         Организация в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3.4.         Участие в разработке и реализации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 на территории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4.     Функции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4.1.         В области проведения муниципальной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антиккорупционной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участие в разработке направлений, форм и методов муниципальной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политики,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ее реализацией;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участие в разработке Плана мероприятий по противодействию коррупции в органах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ского сельсовета,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реализацией предусмотренных мероприятий;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содействие развитию общественного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контроля за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реализацией муниципальной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поддержка общественных объединений, деятельность которых направлена на противодействие коррупции, помощь в создании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антикоррупционных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коалиций;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анализ результатов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экспертизы проектов и вступивших в силу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участие в организации и осуществлении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антикоррупционного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мониторинга;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выработка рекомендаций по организации мероприятий в области просвещения и агитации населения, муниципальных служащих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ского сельсовета в целях 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формирования у них навыков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антикоррупционного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поведения в сферах повышенного коррупционного риска, а также нетерпимого отношения к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4.2.Анализ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4.3. Подготовка предложений по совершенствованию правовых,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экономических и организационных механизмов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разработка соответствующих проектов муниципальных правовых актов.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5.     Порядок работы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5.1.         Основной формой работы Совета являются заседания, которые проводятся не реже одного раза в полгода в соответствии с планом его работы. В случае необходимости могут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проводится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внеплановые заседания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5.2.         Заседания Совета проводятся по мере необходимости, но не реже чем один раз в полугодие, на основании планов его заседаний и утвержденного плана мероприятий по противодействию коррупции в муниципальном образовании по вопросам, относящимся к его компетенции.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Внеплановые заседания Совета проводятся по инициативе любого из его членов или Главы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5.3.         Члены Совета и привлеченные эксперты (консультанты) направляют свои предложения секретарю Совета для формирования плана заседаний Совета не позднее, чем за 10 дней до дня проведения заседания.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5.4.         Заседание Совета правомочно, если на нем присутствует более половины от общего числа членов Совета, приглашенных для рассмотрения данного вопроса повестки дня.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5.5.         Решения Совета принимаются простым большинством голосов, присутствующих на заседании членов Совета, путем открытого голосования. В случае равенства голосов решающим является голос председательствующего.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5.6.         Решения Совета оформляются протоколами, подписываются председателем и секретарем Совета и носят рекомендательный характер, а при необходимости реализуются путем принятия соответствующих постановлений или распоряжений Главы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5.7.         В зависимости от содержания рассматриваемых вопросов члены Совета могут ходатайствовать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перед председателем Совета о привлечении других лиц к участию в заседаниях в качестве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экспертов (консультантов) на временной основе.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5.8.         Организацию заседаний Совета и обеспечение подготовки проектов его решений осуществляет секретарь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5.9.         По решению председателя Совета информация не конфиденциального характера о рассмотренных Советом проблемных вопросах может передаваться в редакции средств массовой информации для опубликования и (или) размещаться на официальном сайте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6.     Председатель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6.1.         Определяет место и время проведения заседаний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6.2.         Формирует на основе предложений членов Совета план работы Совета и повестку дня его очередного заседания.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6.3.         Дает поручения в сфере деятельности Совета членам Совета, секретарю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6.4.         По представлению секретаря Совета рассматривает и утверждает кандидатуры экспертов (консультантов)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6.5.         Подписывает протоколы заседаний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6.6.         Представляет Совет в отношениях с населением и организациями по вопросам, относящимся к его компетенции.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7.     Полномочия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Совет имеет право: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7.1.         Запрашивать и получать в установленном порядке от государственных органов, органов местного самоуправления, учреждений и организаций независимо от форм собственности информацию и материалы, необходимые для осуществления своих функций.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7.2.         Заслушивать на заседаниях Совета руководителей, заместителей руководителей органов местного самоуправления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ский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сельсовета и организаций и их должностных лиц по вопросам реализации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политики.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7.3.         Направлять в установленном порядке своих представителей для участия в совещаниях, конференциях и семинарах по вопросам противодействия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7.4.         Организовывать и проводить в установленном порядке координационные совещания и рабочие встречи по вопросам противодействия коррупции в муниципальном образовании.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7.5.         Привлекать в установленном порядке к работе Совета для осуществления информационно – аналитических и экспертных работ специалистов, консультантов.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7.6.         Формировать постоянные и временные рабочие (экспертные) группы для решения задач, входящих в компетенцию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7.7.         Давать предложения и рекомендации органам местного самоуправления, учреждениям и организациям по вопросам, относящимся к компетенции 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7.8.         Вносить в органы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 и организации предложения по устранению предпосылок к коррупционным проявлениям.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7.9.         Организовывать проведение </w:t>
      </w:r>
      <w:proofErr w:type="spell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антикоррупционной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экспертизы нормативных правовых актов сельсовета;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7.10.    Вносить в установленном порядке предложения по подготовке проектов нормативных правовых актов сельсовета по вопросам противодействия коррупции.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8.     Полномочия секретаря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8.1.         Секретарь Совета осуществляет следующие полномочия: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обеспечивает подготовку проекта плана работы Совета, формирует повестки дня его заседаний, координирует работу по подготовке необходимых материалов к заседаниям Совета, а также проектов соответствующих решений, ведет протоколы заседаний 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информирует членов Совета, экспертов, иных заинтересованных и привлекаемых лиц о месте, времени проведения и повестке дня очередного заседания Совета, обеспечивает их необходимыми материалами;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оформляет протоколы заседания Совета и готовит их для подписания;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осуществляет </w:t>
      </w:r>
      <w:proofErr w:type="gramStart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</w:t>
      </w:r>
      <w:proofErr w:type="gram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выполнением решений 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- организует выполнение поручений председателя Совета, относящихся к рассматриваемым на заседаниях Совета вопросам.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9.     Обеспечение 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9.1.         Организационное, правовое и техническое обеспечение деятельности Совета осуществляет Администрация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сельсовета.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before="120" w:after="120" w:line="408" w:lineRule="atLeast"/>
        <w:ind w:left="396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ind w:left="3969"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инистрации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23.12.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91-п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Default="009E4678" w:rsidP="009E467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СОСТАВ СОВЕТА ПО ПРОТИВОДЕЙСТВИЮ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КОРРУПЦИИ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ПРИ ГЛАВЕ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СКОГО СЕЛЬСОВЕТА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numPr>
          <w:ilvl w:val="0"/>
          <w:numId w:val="1"/>
        </w:numPr>
        <w:shd w:val="clear" w:color="auto" w:fill="FFFFFF"/>
        <w:spacing w:after="0" w:line="408" w:lineRule="atLeast"/>
        <w:ind w:left="0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Председатель Совета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Грушкин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Виктор Бородинского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сельсоветаич</w:t>
      </w:r>
      <w:proofErr w:type="spellEnd"/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Глава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сельсовета;</w:t>
      </w:r>
    </w:p>
    <w:p w:rsidR="009E4678" w:rsidRPr="00007925" w:rsidRDefault="009E4678" w:rsidP="009E467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Заместитель председателя Совета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нязева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Елена Николаевна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заместитель Главы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сельсовета;</w:t>
      </w:r>
    </w:p>
    <w:p w:rsidR="009E4678" w:rsidRPr="00007925" w:rsidRDefault="009E4678" w:rsidP="009E467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Секретарь Совета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Жура Мария Николаевна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специалист  администрации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сельсовета;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E4678" w:rsidRPr="00007925" w:rsidRDefault="009E4678" w:rsidP="009E4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Члены Совета:</w:t>
      </w:r>
    </w:p>
    <w:p w:rsidR="009E4678" w:rsidRPr="00007925" w:rsidRDefault="009E4678" w:rsidP="009E467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Ендаурова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Елена Николаевна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депутат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сельского Совета депутатов;</w:t>
      </w:r>
    </w:p>
    <w:p w:rsidR="009E4678" w:rsidRDefault="009E4678" w:rsidP="009E467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Князев Александр Николаевич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директор МБУК 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ская ЦКС».</w:t>
      </w:r>
    </w:p>
    <w:p w:rsidR="009E4678" w:rsidRPr="00007925" w:rsidRDefault="009E4678" w:rsidP="009E467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Кузьмин Аркадий Викторович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председатель Совета ветеранов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 сельсовета (по согласованию);</w:t>
      </w:r>
    </w:p>
    <w:p w:rsidR="009E4678" w:rsidRPr="00007925" w:rsidRDefault="009E4678" w:rsidP="009E467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Боровкова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Нина Васильевна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социальный педагог МКУ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Бородин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>ская СОШ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 3</w:t>
      </w:r>
      <w:r w:rsidRPr="000079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(по согласованию);</w:t>
      </w: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E4678" w:rsidRDefault="009E4678" w:rsidP="009E46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A3107" w:rsidRDefault="008A3107"/>
    <w:sectPr w:rsidR="008A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371"/>
    <w:multiLevelType w:val="multilevel"/>
    <w:tmpl w:val="52C6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495"/>
    <w:multiLevelType w:val="multilevel"/>
    <w:tmpl w:val="533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678"/>
    <w:rsid w:val="008A3107"/>
    <w:rsid w:val="009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2015-12-23T08:26:00Z</dcterms:created>
  <dcterms:modified xsi:type="dcterms:W3CDTF">2015-12-23T08:26:00Z</dcterms:modified>
</cp:coreProperties>
</file>